
<file path=[Content_Types].xml><?xml version="1.0" encoding="utf-8"?>
<Types xmlns="http://schemas.openxmlformats.org/package/2006/content-types">
  <Default ContentType="image/jpeg" Extension="jpg"/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אחוזים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שאלות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מתוך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מיצ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בים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תשע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א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-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תשע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ו</w:t>
      </w:r>
    </w:p>
    <w:p w:rsidR="00000000" w:rsidDel="00000000" w:rsidP="00000000" w:rsidRDefault="00000000" w:rsidRPr="00000000" w14:paraId="00000004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תשע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ו</w:t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1: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בכתבה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שהתפרסמה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בעיתון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תוארה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התפלגות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התושבים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במדינת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קבוצות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צעירים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בוגרים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וקשישים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1955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-2006.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דיאגרמת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העמודות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שהופיעה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בכתבה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3678936" cy="2133600"/>
            <wp:effectExtent b="0" l="0" r="0" t="0"/>
            <wp:docPr id="27" name="image20.jpg"/>
            <a:graphic>
              <a:graphicData uri="http://schemas.openxmlformats.org/drawingml/2006/picture">
                <pic:pic>
                  <pic:nvPicPr>
                    <pic:cNvPr id="0" name="image20.jp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78936" cy="213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tbl>
      <w:tblPr>
        <w:tblStyle w:val="Table1"/>
        <w:bidiVisual w:val="1"/>
        <w:tblW w:w="8108.000000000001" w:type="dxa"/>
        <w:jc w:val="left"/>
        <w:tblInd w:w="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4819"/>
        <w:gridCol w:w="1361"/>
        <w:gridCol w:w="1361"/>
        <w:tblGridChange w:id="0">
          <w:tblGrid>
            <w:gridCol w:w="567"/>
            <w:gridCol w:w="4819"/>
            <w:gridCol w:w="1361"/>
            <w:gridCol w:w="136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טענה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נכונה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נכונה</w:t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אחוז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הצעירים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בשנת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2006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קטן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- 30%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בשנת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1955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אחוז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הבוגרים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גדול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פי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מאחוז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הקשישים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אחוז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הקשישים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באוכלוסייה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גדל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פי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משנת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1955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ועד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שנת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2006.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בשנת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2006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היחס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בין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אחוז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הצעירים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לבין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אחוז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הקשישים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14 : 5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73"/>
                <w:tab w:val="left" w:leader="none" w:pos="2266"/>
                <w:tab w:val="left" w:leader="none" w:pos="2974"/>
                <w:tab w:val="left" w:leader="none" w:pos="3967"/>
                <w:tab w:val="left" w:leader="none" w:pos="4675"/>
                <w:tab w:val="left" w:leader="none" w:pos="5668"/>
                <w:tab w:val="left" w:leader="none" w:pos="6376"/>
              </w:tabs>
              <w:bidi w:val="1"/>
              <w:spacing w:after="57" w:before="0" w:line="259" w:lineRule="auto"/>
              <w:ind w:left="0" w:right="0" w:firstLine="0"/>
              <w:jc w:val="center"/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6.66666666666667"/>
                <w:szCs w:val="36.66666666666667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subscript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2: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הודעה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שקיבלה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נעמה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האלקטרוני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035296" cy="2850053"/>
            <wp:effectExtent b="0" l="0" r="0" t="0"/>
            <wp:docPr id="29" name="image17.jpg"/>
            <a:graphic>
              <a:graphicData uri="http://schemas.openxmlformats.org/drawingml/2006/picture">
                <pic:pic>
                  <pic:nvPicPr>
                    <pic:cNvPr id="0" name="image17.jpg"/>
                    <pic:cNvPicPr preferRelativeResize="0"/>
                  </pic:nvPicPr>
                  <pic:blipFill>
                    <a:blip r:embed="rId40"/>
                    <a:srcRect b="0" l="0" r="0" t="54609"/>
                    <a:stretch>
                      <a:fillRect/>
                    </a:stretch>
                  </pic:blipFill>
                  <pic:spPr>
                    <a:xfrm>
                      <a:off x="0" y="0"/>
                      <a:ext cx="5035296" cy="28500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673100</wp:posOffset>
                </wp:positionV>
                <wp:extent cx="2809875" cy="28257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>
                          <a:off x="3945825" y="3643475"/>
                          <a:ext cx="28003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תיבת הדואר שלך כמעט מלאה.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673100</wp:posOffset>
                </wp:positionV>
                <wp:extent cx="2809875" cy="282575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28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927100</wp:posOffset>
                </wp:positionV>
                <wp:extent cx="2809875" cy="30797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flipH="1">
                          <a:off x="3945825" y="3630775"/>
                          <a:ext cx="28003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920 MB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927100</wp:posOffset>
                </wp:positionV>
                <wp:extent cx="2809875" cy="307975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307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1422400</wp:posOffset>
                </wp:positionV>
                <wp:extent cx="2809875" cy="30797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flipH="1">
                          <a:off x="3945825" y="3630775"/>
                          <a:ext cx="28003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1000 MB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1422400</wp:posOffset>
                </wp:positionV>
                <wp:extent cx="2809875" cy="307975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307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1638300</wp:posOffset>
                </wp:positionV>
                <wp:extent cx="2809875" cy="28257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>
                          <a:off x="3945825" y="3643475"/>
                          <a:ext cx="28003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יש למחוק פריטים מיותרים מתיבת הדואר.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558800</wp:posOffset>
                </wp:positionH>
                <wp:positionV relativeFrom="paragraph">
                  <wp:posOffset>1638300</wp:posOffset>
                </wp:positionV>
                <wp:extent cx="2809875" cy="282575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282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268.0" w:type="dxa"/>
        <w:jc w:val="left"/>
        <w:tblInd w:w="6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tblGridChange w:id="0">
          <w:tblGrid>
            <w:gridCol w:w="2268"/>
          </w:tblGrid>
        </w:tblGridChange>
      </w:tblGrid>
      <w:tr>
        <w:trPr>
          <w:cantSplit w:val="0"/>
          <w:tblHeader w:val="0"/>
        </w:trPr>
        <w:tc>
          <w:tcPr>
            <w:tcMar>
              <w:top w:w="284.0" w:type="dxa"/>
              <w:bottom w:w="284.0" w:type="dxa"/>
              <w:right w:w="284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MB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=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מגבייט</w:t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964" w:right="0" w:hanging="39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אחוז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נעמה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פנוי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964" w:right="0" w:hanging="39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964" w:right="0" w:hanging="39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%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964" w:right="0" w:hanging="39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964" w:right="0" w:hanging="39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מגבייט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MB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נעמה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למחוק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רוצה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שרק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40%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מלאים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964" w:right="0" w:hanging="39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ִּ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964" w:right="0" w:hanging="39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964" w:right="0" w:hanging="39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964" w:right="0" w:hanging="39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964" w:right="0" w:hanging="39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964" w:right="0" w:hanging="39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964" w:right="0" w:hanging="39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MB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תשע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ה</w:t>
      </w:r>
    </w:p>
    <w:p w:rsidR="00000000" w:rsidDel="00000000" w:rsidP="00000000" w:rsidRDefault="00000000" w:rsidRPr="00000000" w14:paraId="0000003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3: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לאלעד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214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חברים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ברשת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חברתית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  <w:br w:type="textWrapping"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- 25%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לומדים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ספרו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83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מחבריו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אלעד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ברשת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החברתית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לומדים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בבית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ספרו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0" w:line="259" w:lineRule="auto"/>
        <w:ind w:left="85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1"/>
        </w:rPr>
        <w:t xml:space="preserve">כ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25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חברים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57" w:line="259" w:lineRule="auto"/>
        <w:ind w:left="850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1"/>
        </w:rPr>
        <w:t xml:space="preserve">כ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35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חברים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57" w:line="259" w:lineRule="auto"/>
        <w:ind w:left="850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1"/>
        </w:rPr>
        <w:t xml:space="preserve">כ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40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חברים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57" w:line="259" w:lineRule="auto"/>
        <w:ind w:left="850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1"/>
        </w:rPr>
        <w:t xml:space="preserve">כ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50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חברים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4: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דיאגרמה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המתארת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התפלגות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הציונים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תלמידים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במבחן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בהיסטוריה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בדיאגרמה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חסרה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עמודה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המייצגת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שקיבלו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drawing>
          <wp:inline distB="0" distT="0" distL="0" distR="0">
            <wp:extent cx="4533900" cy="2857500"/>
            <wp:effectExtent b="0" l="0" r="0" t="0"/>
            <wp:docPr descr="32-MAT-015-8A-SOF-q13" id="28" name="image22.jpg"/>
            <a:graphic>
              <a:graphicData uri="http://schemas.openxmlformats.org/drawingml/2006/picture">
                <pic:pic>
                  <pic:nvPicPr>
                    <pic:cNvPr descr="32-MAT-015-8A-SOF-q13" id="0" name="image22.jp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רטטו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בדיאגרמה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העמודה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המייצגת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שקיבלו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100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אחוז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שקיבלו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הנמוך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70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0" w:line="259" w:lineRule="auto"/>
        <w:ind w:left="136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40%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57" w:line="259" w:lineRule="auto"/>
        <w:ind w:left="136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20%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57" w:line="259" w:lineRule="auto"/>
        <w:ind w:left="136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 </w:t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</w:tabs>
        <w:bidi w:val="1"/>
        <w:spacing w:after="57" w:before="57" w:line="259" w:lineRule="auto"/>
        <w:ind w:left="136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6%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תשע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ד</w:t>
      </w:r>
    </w:p>
    <w:p w:rsidR="00000000" w:rsidDel="00000000" w:rsidP="00000000" w:rsidRDefault="00000000" w:rsidRPr="00000000" w14:paraId="0000005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5: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בבוקר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סעדו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במסעדה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מהסועדים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הזמינו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והאחרים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הזמינו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הדיאגרמה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מציגה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הסועדים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שהזמינו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מסוגים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4023360" cy="3383280"/>
            <wp:effectExtent b="0" l="0" r="0" t="0"/>
            <wp:docPr id="30" name="image21.jpg"/>
            <a:graphic>
              <a:graphicData uri="http://schemas.openxmlformats.org/drawingml/2006/picture">
                <pic:pic>
                  <pic:nvPicPr>
                    <pic:cNvPr id="0" name="image21.jp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3383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בוחרים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באקראי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הסועדים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במסעדה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שייבחר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שהזמין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גלידת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וניל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i1025" style="width:20.25pt;height:36.75pt" o:ole="" type="#_x0000_t75">
            <v:imagedata r:id="rId1" o:title=""/>
          </v:shape>
          <o:OLEObject DrawAspect="Content" r:id="rId2" ObjectID="_1699805364" ProgID="Equation.DSMT4" ShapeID="_x0000_i1025" Type="Embed"/>
        </w:pic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i1026" style="width:18.75pt;height:36.75pt" o:ole="" type="#_x0000_t75">
            <v:imagedata r:id="rId3" o:title=""/>
          </v:shape>
          <o:OLEObject DrawAspect="Content" r:id="rId4" ObjectID="_1699805365" ProgID="Equation.DSMT4" ShapeID="_x0000_i1026" Type="Embed"/>
        </w:pic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i1027" style="width:20.25pt;height:36.75pt" o:ole="" type="#_x0000_t75">
            <v:imagedata r:id="rId5" o:title=""/>
          </v:shape>
          <o:OLEObject DrawAspect="Content" r:id="rId6" ObjectID="_1699805366" ProgID="Equation.DSMT4" ShapeID="_x0000_i1027" Type="Embed"/>
        </w:pic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i1028" style="width:20.25pt;height:36.75pt" o:ole="" type="#_x0000_t75">
            <v:imagedata r:id="rId7" o:title=""/>
          </v:shape>
          <o:OLEObject DrawAspect="Content" r:id="rId8" ObjectID="_1699805367" ProgID="Equation.DSMT4" ShapeID="_x0000_i1028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אחוז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הסועדים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הזמינו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קינוח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</w:tabs>
        <w:bidi w:val="1"/>
        <w:spacing w:after="57" w:before="57" w:line="259" w:lineRule="auto"/>
        <w:ind w:left="136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</w:tabs>
        <w:bidi w:val="1"/>
        <w:spacing w:after="57" w:before="57" w:line="259" w:lineRule="auto"/>
        <w:ind w:left="1361" w:right="0" w:hanging="851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50%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</w:tabs>
        <w:bidi w:val="1"/>
        <w:spacing w:after="57" w:before="57" w:line="259" w:lineRule="auto"/>
        <w:ind w:left="136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</w:tabs>
        <w:bidi w:val="1"/>
        <w:spacing w:after="57" w:before="57" w:line="259" w:lineRule="auto"/>
        <w:ind w:left="136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6: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לפניכם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סרטוט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תיבה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  <w:tab/>
        <w:tab/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מידות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התיבה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נתונות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בסרטוט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2143125" cy="2400300"/>
            <wp:effectExtent b="0" l="0" r="0" t="0"/>
            <wp:docPr id="31" name="image19.jpg"/>
            <a:graphic>
              <a:graphicData uri="http://schemas.openxmlformats.org/drawingml/2006/picture">
                <pic:pic>
                  <pic:nvPicPr>
                    <pic:cNvPr id="0" name="image19.jp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0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נפח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תיבה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40%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מנפח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התיבה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הנתונה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דוגמה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למידות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אפשריות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התיבה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האחרת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ציגו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תשע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ג</w:t>
      </w:r>
    </w:p>
    <w:p w:rsidR="00000000" w:rsidDel="00000000" w:rsidP="00000000" w:rsidRDefault="00000000" w:rsidRPr="00000000" w14:paraId="0000007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7: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הטבלה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מציגה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השינוי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הממוצע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באחוזים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שחל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במחירי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במדינות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מתחילת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4415.0" w:type="dxa"/>
        <w:jc w:val="left"/>
        <w:tblLayout w:type="fixed"/>
        <w:tblLook w:val="0000"/>
      </w:tblPr>
      <w:tblGrid>
        <w:gridCol w:w="1701"/>
        <w:gridCol w:w="2714"/>
        <w:tblGridChange w:id="0">
          <w:tblGrid>
            <w:gridCol w:w="1701"/>
            <w:gridCol w:w="2714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המדינה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השינוי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גרמניה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+6.6%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צרפת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ספרד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–3.9%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סינגפור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+17%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יפן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+5.8%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אירלנד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–10.8%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ישראל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+16%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שווייץ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+0.9%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לטבייה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+21%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באילו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מדינות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ירידה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במחירי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באחוזים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bfbfbf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</w:t>
        <w:tab/>
        <w:tab/>
        <w:tab/>
        <w:tab/>
        <w:tab/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בתחילת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מסוימת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700,000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השתנה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  <w:br w:type="textWrapping"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מוצג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בטבלה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83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מהמחירים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הקרוב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למחיר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בסוף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83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right" w:leader="none" w:pos="1740"/>
        </w:tabs>
        <w:bidi w:val="1"/>
        <w:spacing w:after="57" w:before="57" w:line="259" w:lineRule="auto"/>
        <w:ind w:left="1417" w:right="0" w:hanging="85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900,000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right" w:leader="none" w:pos="1740"/>
        </w:tabs>
        <w:bidi w:val="1"/>
        <w:spacing w:after="57" w:before="57" w:line="259" w:lineRule="auto"/>
        <w:ind w:left="1417" w:right="0" w:hanging="85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800,000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right" w:leader="none" w:pos="1740"/>
        </w:tabs>
        <w:bidi w:val="1"/>
        <w:spacing w:after="57" w:before="57" w:line="259" w:lineRule="auto"/>
        <w:ind w:left="1417" w:right="0" w:hanging="85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700,000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right" w:leader="none" w:pos="1740"/>
        </w:tabs>
        <w:bidi w:val="1"/>
        <w:spacing w:after="57" w:before="57" w:line="259" w:lineRule="auto"/>
        <w:ind w:left="1417" w:right="0" w:hanging="85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600,000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</w:t>
      </w:r>
    </w:p>
    <w:p w:rsidR="00000000" w:rsidDel="00000000" w:rsidP="00000000" w:rsidRDefault="00000000" w:rsidRPr="00000000" w14:paraId="000000A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8: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במשתלה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150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שתילים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עצים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משלושה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סוגים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אורן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ודקל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30%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מהשתילים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עצי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השתילים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עצי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אורן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השתילים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עצי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דקל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83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שתילים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עצי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דקל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במשתלה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ציגו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טור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1"/>
        </w:rPr>
        <w:t xml:space="preserve">'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9: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הטבלה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מציגה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השינוי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הממוצע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באחוזים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שחל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במחירי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במדינות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מתחילת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סופה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4415.0" w:type="dxa"/>
        <w:jc w:val="left"/>
        <w:tblLayout w:type="fixed"/>
        <w:tblLook w:val="0000"/>
      </w:tblPr>
      <w:tblGrid>
        <w:gridCol w:w="1701"/>
        <w:gridCol w:w="2714"/>
        <w:tblGridChange w:id="0">
          <w:tblGrid>
            <w:gridCol w:w="1701"/>
            <w:gridCol w:w="2714"/>
          </w:tblGrid>
        </w:tblGridChange>
      </w:tblGrid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המדינה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השינוי</w:t>
            </w:r>
            <w:r w:rsidDel="00000000" w:rsidR="00000000" w:rsidRPr="00000000"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באחוזים</w:t>
            </w:r>
            <w:r w:rsidDel="00000000" w:rsidR="00000000" w:rsidRPr="00000000">
              <w:rPr>
                <w:rFonts w:ascii="DavidMFO" w:cs="DavidMFO" w:eastAsia="DavidMFO" w:hAnsi="DavidMFO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יפן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+5.8%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אירלנד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–10.8%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לטבייה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+21%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גרמניה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+6.6%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ישראל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+16%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סינגפור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+17%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שווייץ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+0.9%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ספרד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–3.9%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צרפת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80.0" w:type="dxa"/>
              <w:bottom w:w="57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" w:cs="DavidMFO" w:eastAsia="DavidMFO" w:hAnsi="DavidMFO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+2%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באיזו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הירידה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הגדולה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במחירי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באחוזים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  <w:br w:type="textWrapping"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בתחילת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מסוימת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600,000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2010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השתנה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שינוי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מחירי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  <w:br w:type="textWrapping"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מוצג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בטבלה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283" w:line="259" w:lineRule="auto"/>
        <w:ind w:left="510" w:right="0" w:hanging="51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מהמחירים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הבאים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הקרוב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למחיר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הדירה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בסוף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שנת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2010?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</w:tabs>
        <w:bidi w:val="1"/>
        <w:spacing w:after="57" w:before="57" w:line="259" w:lineRule="auto"/>
        <w:ind w:left="1417" w:right="0" w:hanging="85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500,000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</w:tabs>
        <w:bidi w:val="1"/>
        <w:spacing w:after="57" w:before="57" w:line="259" w:lineRule="auto"/>
        <w:ind w:left="1417" w:right="0" w:hanging="85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600,000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</w:tabs>
        <w:bidi w:val="1"/>
        <w:spacing w:after="57" w:before="57" w:line="259" w:lineRule="auto"/>
        <w:ind w:left="1417" w:right="0" w:hanging="85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700,000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</w:tabs>
        <w:bidi w:val="1"/>
        <w:spacing w:after="57" w:before="57" w:line="259" w:lineRule="auto"/>
        <w:ind w:left="1417" w:right="0" w:hanging="85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46.66666666666667"/>
          <w:szCs w:val="46.66666666666667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800,000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83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תשע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D9">
      <w:pPr>
        <w:bidi w:val="1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10: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רבבו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בקערה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400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גבינה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המכילה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5%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600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גבינה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המכילה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30%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83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אחוז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השומן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שמכילה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הגבינה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שהתקבלה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ציגו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D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bidi w:val="1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טור</w:t>
      </w:r>
      <w:r w:rsidDel="00000000" w:rsidR="00000000" w:rsidRPr="00000000">
        <w:rPr>
          <w:b w:val="1"/>
          <w:u w:val="single"/>
          <w:rtl w:val="1"/>
        </w:rPr>
        <w:t xml:space="preserve"> </w:t>
      </w:r>
      <w:r w:rsidDel="00000000" w:rsidR="00000000" w:rsidRPr="00000000">
        <w:rPr>
          <w:b w:val="1"/>
          <w:u w:val="single"/>
          <w:rtl w:val="1"/>
        </w:rPr>
        <w:t xml:space="preserve">ב</w:t>
      </w:r>
      <w:r w:rsidDel="00000000" w:rsidR="00000000" w:rsidRPr="00000000">
        <w:rPr>
          <w:b w:val="1"/>
          <w:u w:val="single"/>
          <w:rtl w:val="1"/>
        </w:rPr>
        <w:t xml:space="preserve">'</w:t>
      </w:r>
    </w:p>
    <w:p w:rsidR="00000000" w:rsidDel="00000000" w:rsidP="00000000" w:rsidRDefault="00000000" w:rsidRPr="00000000" w14:paraId="000000E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11: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קנתה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מעיל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ושמלה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המעיל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יקר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מהשמלה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קיבלה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הנחה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מהבגדים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שקנתה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83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מנו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הטענה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הנכונה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83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  <w:tab w:val="left" w:leader="none" w:pos="2551"/>
          <w:tab w:val="left" w:leader="none" w:pos="3402"/>
          <w:tab w:val="left" w:leader="none" w:pos="4535"/>
          <w:tab w:val="left" w:leader="none" w:pos="5386"/>
          <w:tab w:val="left" w:leader="none" w:pos="6520"/>
          <w:tab w:val="left" w:leader="none" w:pos="7370"/>
          <w:tab w:val="right" w:leader="none" w:pos="1842"/>
        </w:tabs>
        <w:bidi w:val="1"/>
        <w:spacing w:after="57" w:before="57" w:line="259" w:lineRule="auto"/>
        <w:ind w:left="85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אחוז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ההנחה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המעיל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לאחוז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ההנחה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השמלה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right" w:leader="none" w:pos="1842"/>
          <w:tab w:val="right" w:leader="none" w:pos="2551"/>
        </w:tabs>
        <w:bidi w:val="1"/>
        <w:spacing w:after="57" w:before="57" w:line="259" w:lineRule="auto"/>
        <w:ind w:left="850" w:right="0" w:hanging="85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אחוז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ההנחה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המעיל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גבוה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מאחוז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ההנחה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השמלה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right" w:leader="none" w:pos="1842"/>
          <w:tab w:val="right" w:leader="none" w:pos="2551"/>
        </w:tabs>
        <w:bidi w:val="1"/>
        <w:spacing w:after="57" w:before="57" w:line="259" w:lineRule="auto"/>
        <w:ind w:left="850" w:right="0" w:hanging="85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אחוז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ההנחה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המעיל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נמוך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מאחוז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ההנחה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השמלה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right" w:leader="none" w:pos="1842"/>
          <w:tab w:val="right" w:leader="none" w:pos="2551"/>
        </w:tabs>
        <w:bidi w:val="1"/>
        <w:spacing w:after="57" w:before="57" w:line="259" w:lineRule="auto"/>
        <w:ind w:left="850" w:right="0" w:hanging="85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אי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מהבגדים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אחוז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ההנחה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גבוה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B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12: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מתמטיקה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לכיתה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עמודים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פרקים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הפרק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10%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העמודים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הפרק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i1029" style="width:12.75pt;height:36.75pt" o:ole="" type="#_x0000_t75">
            <v:imagedata r:id="rId9" o:title=""/>
          </v:shape>
          <o:OLEObject DrawAspect="Content" r:id="rId10" ObjectID="_1699805368" ProgID="Equation.DSMT4" ShapeID="_x0000_i1029" Type="Embed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ממספר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העמודים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הפרק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השלישי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עמודים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00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הפרק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הרביעי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העמודים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שבספר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283" w:line="259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ההסתברות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לפתוח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באקראי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בעמוד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הנמצא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בפרק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הרביעי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170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right" w:leader="none" w:pos="1700"/>
        </w:tabs>
        <w:bidi w:val="1"/>
        <w:spacing w:after="57" w:before="0" w:line="259" w:lineRule="auto"/>
        <w:ind w:left="85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ab/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  <w:pict>
          <v:shape id="_x0000_i1030" style="width:12.75pt;height:36.75pt" o:ole="" type="#_x0000_t75">
            <v:imagedata r:id="rId11" o:title=""/>
          </v:shape>
          <o:OLEObject DrawAspect="Content" r:id="rId12" ObjectID="_1699805369" ProgID="Equation.DSMT4" ShapeID="_x0000_i1030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right" w:leader="none" w:pos="1700"/>
        </w:tabs>
        <w:bidi w:val="1"/>
        <w:spacing w:after="200" w:before="200" w:line="259" w:lineRule="auto"/>
        <w:ind w:left="85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  <w:pict>
          <v:shape id="_x0000_i1031" style="width:12pt;height:36.75pt" o:ole="" type="#_x0000_t75">
            <v:imagedata r:id="rId13" o:title=""/>
          </v:shape>
          <o:OLEObject DrawAspect="Content" r:id="rId14" ObjectID="_1699805370" ProgID="Equation.DSMT4" ShapeID="_x0000_i1031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right" w:leader="none" w:pos="1700"/>
        </w:tabs>
        <w:bidi w:val="1"/>
        <w:spacing w:after="200" w:before="200" w:line="259" w:lineRule="auto"/>
        <w:ind w:left="85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  <w:pict>
          <v:shape id="_x0000_i1032" style="width:12.75pt;height:36.75pt" o:ole="" type="#_x0000_t75">
            <v:imagedata r:id="rId15" o:title=""/>
          </v:shape>
          <o:OLEObject DrawAspect="Content" r:id="rId16" ObjectID="_1699805371" ProgID="Equation.DSMT4" ShapeID="_x0000_i1032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right" w:leader="none" w:pos="1700"/>
        </w:tabs>
        <w:bidi w:val="1"/>
        <w:spacing w:after="57" w:before="57" w:line="259" w:lineRule="auto"/>
        <w:ind w:left="850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  <w:pict>
          <v:shape id="_x0000_i1033" style="width:12.75pt;height:36.75pt" o:ole="" type="#_x0000_t75">
            <v:imagedata r:id="rId17" o:title=""/>
          </v:shape>
          <o:OLEObject DrawAspect="Content" r:id="rId18" ObjectID="_1699805372" ProgID="Equation.DSMT4" ShapeID="_x0000_i1033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13: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ושירה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לימוד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במתמטיקה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במחיר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שווה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לאלעד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70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אלעד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pict>
          <v:shape id="_x0000_i1034" style="width:12.75pt;height:36.75pt" o:ole="" type="#_x0000_t75">
            <v:imagedata r:id="rId19" o:title=""/>
          </v:shape>
          <o:OLEObject DrawAspect="Content" r:id="rId20" ObjectID="_1699805373" ProgID="Equation.DSMT4" ShapeID="_x0000_i1034" Type="Embed"/>
        </w:pic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מכספו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ושירה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שילמה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60%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מכספה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283" w:line="259" w:lineRule="auto"/>
        <w:ind w:left="510" w:right="0" w:hanging="51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מייצג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סכום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הכסף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לשירה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קניית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283" w:line="259" w:lineRule="auto"/>
        <w:ind w:left="510" w:right="0" w:hanging="51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מנו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הביטוי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האלגברי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המייצג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סכום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הכסף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ששילמה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שירה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  <w:br w:type="textWrapping"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283" w:line="259" w:lineRule="auto"/>
        <w:ind w:left="510" w:right="0" w:hanging="51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right" w:leader="none" w:pos="2834"/>
        </w:tabs>
        <w:bidi w:val="1"/>
        <w:spacing w:after="57" w:before="0" w:line="259" w:lineRule="auto"/>
        <w:ind w:left="136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ab/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0.4x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right" w:leader="none" w:pos="2834"/>
        </w:tabs>
        <w:bidi w:val="1"/>
        <w:spacing w:after="200" w:before="200" w:line="259" w:lineRule="auto"/>
        <w:ind w:left="136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ab/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  <w:pict>
          <v:shape id="_x0000_i1035" style="width:77.25pt;height:36.75pt" o:ole="" type="#_x0000_t75">
            <v:imagedata r:id="rId21" o:title=""/>
          </v:shape>
          <o:OLEObject DrawAspect="Content" r:id="rId22" ObjectID="_1699805374" ProgID="Equation.DSMT4" ShapeID="_x0000_i103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right" w:leader="none" w:pos="2834"/>
        </w:tabs>
        <w:bidi w:val="1"/>
        <w:spacing w:after="200" w:before="200" w:line="259" w:lineRule="auto"/>
        <w:ind w:left="136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  <w:rtl w:val="0"/>
        </w:rPr>
        <w:tab/>
        <w:tab/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0.6(x + 70)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right" w:leader="none" w:pos="2834"/>
        </w:tabs>
        <w:bidi w:val="1"/>
        <w:spacing w:after="57" w:before="57" w:line="259" w:lineRule="auto"/>
        <w:ind w:left="1361" w:right="0" w:hanging="851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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ab/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bscript"/>
        </w:rPr>
        <w:pict>
          <v:shape id="_x0000_i1036" style="width:29.25pt;height:36.75pt" o:ole="" type="#_x0000_t75">
            <v:imagedata r:id="rId23" o:title=""/>
          </v:shape>
          <o:OLEObject DrawAspect="Content" r:id="rId24" ObjectID="_1699805375" ProgID="Equation.DSMT4" ShapeID="_x0000_i103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לשירה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קניית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ציגו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08">
      <w:pPr>
        <w:bidi w:val="1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תשע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"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10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14: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בכתבה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בעיתון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הוצגה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הדיאגרמה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המתארת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התפלגות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התושבים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באחוזים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אזורי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מגורים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2009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169409</wp:posOffset>
            </wp:positionV>
            <wp:extent cx="3762375" cy="2676525"/>
            <wp:effectExtent b="0" l="0" r="0" t="0"/>
            <wp:wrapSquare wrapText="bothSides" distB="0" distT="0" distL="114300" distR="114300"/>
            <wp:docPr descr="32-MAT-011-8A-SOF-q7" id="32" name="image18.png"/>
            <a:graphic>
              <a:graphicData uri="http://schemas.openxmlformats.org/drawingml/2006/picture">
                <pic:pic>
                  <pic:nvPicPr>
                    <pic:cNvPr descr="32-MAT-011-8A-SOF-q7" id="0" name="image18.png"/>
                    <pic:cNvPicPr preferRelativeResize="0"/>
                  </pic:nvPicPr>
                  <pic:blipFill>
                    <a:blip r:embed="rId48"/>
                    <a:srcRect b="-1233" l="0" r="0" t="31851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676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center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567" w:right="0" w:hanging="567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283" w:line="259" w:lineRule="auto"/>
        <w:ind w:left="510" w:right="0" w:hanging="51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283" w:line="259" w:lineRule="auto"/>
        <w:ind w:left="510" w:right="0" w:hanging="51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120" w:line="240" w:lineRule="auto"/>
        <w:ind w:left="510" w:right="0" w:hanging="51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0" w:before="240" w:line="259" w:lineRule="auto"/>
        <w:ind w:left="566" w:right="0" w:hanging="567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מנו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☒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ליד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טענה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0" w:before="40" w:line="240" w:lineRule="auto"/>
        <w:ind w:left="510" w:right="0" w:hanging="51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8194.0" w:type="dxa"/>
        <w:jc w:val="right"/>
        <w:tblLayout w:type="fixed"/>
        <w:tblLook w:val="0000"/>
      </w:tblPr>
      <w:tblGrid>
        <w:gridCol w:w="425"/>
        <w:gridCol w:w="5387"/>
        <w:gridCol w:w="1191"/>
        <w:gridCol w:w="1191"/>
        <w:tblGridChange w:id="0">
          <w:tblGrid>
            <w:gridCol w:w="425"/>
            <w:gridCol w:w="5387"/>
            <w:gridCol w:w="1191"/>
            <w:gridCol w:w="1191"/>
          </w:tblGrid>
        </w:tblGridChange>
      </w:tblGrid>
      <w:tr>
        <w:trPr>
          <w:cantSplit w:val="0"/>
          <w:trHeight w:val="4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טענה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נכונה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לא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נכונה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57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pict>
                <v:shape id="_x0000_i1037" style="width:12.75pt;height:32.25pt" o:ole="" type="#_x0000_t75">
                  <v:imagedata r:id="rId25" o:title=""/>
                </v:shape>
                <o:OLEObject DrawAspect="Content" r:id="rId26" ObjectID="_1699805376" ProgID="Equation.DSMT4" ShapeID="_x0000_i1037" Type="Embed"/>
              </w:pic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מהתושבים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גרים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בירושלים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ובסביבתה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"/>
              </w:tabs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"/>
              </w:tabs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57.0" w:type="dxa"/>
            </w:tcMar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פחות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pict>
                <v:shape id="_x0000_i1038" style="width:12pt;height:32.25pt" o:ole="" type="#_x0000_t75">
                  <v:imagedata r:id="rId27" o:title=""/>
                </v:shape>
                <o:OLEObject DrawAspect="Content" r:id="rId28" ObjectID="_1699805377" ProgID="Equation.DSMT4" ShapeID="_x0000_i1038" Type="Embed"/>
              </w:pic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מהתושבים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גרים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בדרום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"/>
              </w:tabs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"/>
              </w:tabs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57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57" w:before="57" w:line="259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פחות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pict>
                <v:shape id="_x0000_i1039" style="width:12.75pt;height:32.25pt" o:ole="" type="#_x0000_t75">
                  <v:imagedata r:id="rId29" o:title=""/>
                </v:shape>
                <o:OLEObject DrawAspect="Content" r:id="rId30" ObjectID="_1699805378" ProgID="Equation.DSMT4" ShapeID="_x0000_i1039" Type="Embed"/>
              </w:pic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מהתושבים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גרים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בתל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אביב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ובמרכז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"/>
              </w:tabs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00"/>
              </w:tabs>
              <w:bidi w:val="1"/>
              <w:spacing w:after="57" w:before="57" w:line="259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33.333333333333336"/>
                <w:szCs w:val="33.333333333333336"/>
                <w:u w:val="none"/>
                <w:shd w:fill="auto" w:val="clear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ebdings" w:cs="Webdings" w:eastAsia="Webdings" w:hAnsi="Web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0" w:line="259" w:lineRule="auto"/>
        <w:ind w:left="567" w:right="0" w:hanging="567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מספר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התושבים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במדינת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בשנת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2009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7.5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מיליון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57" w:line="259" w:lineRule="auto"/>
        <w:ind w:left="510" w:right="0" w:hanging="51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איזה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מבין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המספרים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הבאים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הקרוב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למספר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התושבים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שגרו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באזור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br w:type="textWrapping"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תל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אביב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והמרכז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בשנה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0" w:line="240" w:lineRule="auto"/>
        <w:ind w:left="510" w:right="0" w:hanging="51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left" w:leader="none" w:pos="424"/>
          <w:tab w:val="left" w:leader="none" w:pos="1133"/>
        </w:tabs>
        <w:bidi w:val="1"/>
        <w:spacing w:after="57" w:before="57" w:line="259" w:lineRule="auto"/>
        <w:ind w:left="424" w:right="0" w:hanging="12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4.5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מיליון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left" w:leader="none" w:pos="424"/>
          <w:tab w:val="left" w:leader="none" w:pos="1133"/>
        </w:tabs>
        <w:bidi w:val="1"/>
        <w:spacing w:after="57" w:before="57" w:line="259" w:lineRule="auto"/>
        <w:ind w:left="424" w:right="0" w:hanging="12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3.1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מיליון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left" w:leader="none" w:pos="424"/>
          <w:tab w:val="left" w:leader="none" w:pos="1133"/>
        </w:tabs>
        <w:bidi w:val="1"/>
        <w:spacing w:after="57" w:before="57" w:line="259" w:lineRule="auto"/>
        <w:ind w:left="424" w:right="0" w:hanging="12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2.3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מיליון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"/>
          <w:tab w:val="left" w:leader="none" w:pos="2268"/>
          <w:tab w:val="left" w:leader="none" w:pos="3118"/>
          <w:tab w:val="left" w:leader="none" w:pos="4535"/>
          <w:tab w:val="left" w:leader="none" w:pos="5386"/>
          <w:tab w:val="left" w:leader="none" w:pos="6803"/>
          <w:tab w:val="left" w:leader="none" w:pos="7654"/>
          <w:tab w:val="left" w:leader="none" w:pos="424"/>
          <w:tab w:val="left" w:leader="none" w:pos="1133"/>
        </w:tabs>
        <w:bidi w:val="1"/>
        <w:spacing w:after="57" w:before="57" w:line="259" w:lineRule="auto"/>
        <w:ind w:left="424" w:right="0" w:hanging="12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מיליון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15: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מדריך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מחשבים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בדק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גלשו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תלמידי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החוג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באינטרנט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מסוים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התוצאות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רשם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בטבלה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40" w:lineRule="auto"/>
        <w:ind w:left="0" w:right="0" w:firstLine="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7770.999999999999" w:type="dxa"/>
        <w:jc w:val="left"/>
        <w:tblInd w:w="125.0" w:type="dxa"/>
        <w:tblLayout w:type="fixed"/>
        <w:tblLook w:val="0000"/>
      </w:tblPr>
      <w:tblGrid>
        <w:gridCol w:w="2103"/>
        <w:gridCol w:w="1417"/>
        <w:gridCol w:w="1417"/>
        <w:gridCol w:w="1417"/>
        <w:gridCol w:w="1417"/>
        <w:tblGridChange w:id="0">
          <w:tblGrid>
            <w:gridCol w:w="2103"/>
            <w:gridCol w:w="1417"/>
            <w:gridCol w:w="1417"/>
            <w:gridCol w:w="1417"/>
            <w:gridCol w:w="141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מספר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שעות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גלישה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מספר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MFOBold" w:cs="DavidMFOBold" w:eastAsia="DavidMFOBold" w:hAnsi="DavidMFOBold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תלמידים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57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360" w:line="259" w:lineRule="auto"/>
        <w:ind w:left="510" w:right="0" w:hanging="51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אחוז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התלמידים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גלשו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באינטרנט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12"/>
          <w:szCs w:val="12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הגלישה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הממוצע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לתלמיד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באותו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)?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ציגו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12"/>
          <w:szCs w:val="12"/>
          <w:u w:val="single"/>
          <w:shd w:fill="auto" w:val="clear"/>
          <w:vertAlign w:val="baseline"/>
          <w:rtl w:val="0"/>
        </w:rPr>
        <w:tab/>
        <w:tab/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שאלה</w:t>
      </w:r>
      <w:r w:rsidDel="00000000" w:rsidR="00000000" w:rsidRPr="00000000">
        <w:rPr>
          <w:b w:val="1"/>
          <w:rtl w:val="1"/>
        </w:rPr>
        <w:t xml:space="preserve"> 16: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דורית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אפתה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עוגות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שוקולד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בעוגה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השתמשה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שוקולד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מריר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המכיל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75%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קקאו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0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בעוגה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השתמשה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300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שוקולד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חלב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המכיל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53%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קקאו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bidi w:val="1"/>
        <w:spacing w:after="57" w:before="283" w:line="259" w:lineRule="auto"/>
        <w:ind w:left="510" w:right="0" w:hanging="51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באיזו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עוגה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כמות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קקאו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ציגו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הפתרון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☒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</w:tabs>
        <w:bidi w:val="1"/>
        <w:spacing w:after="57" w:before="57" w:line="288" w:lineRule="auto"/>
        <w:ind w:left="1417" w:right="0" w:hanging="85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בעוגה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הראשונה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כמות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קקאו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</w:tabs>
        <w:bidi w:val="1"/>
        <w:spacing w:after="57" w:before="57" w:line="288" w:lineRule="auto"/>
        <w:ind w:left="1417" w:right="0" w:hanging="850"/>
        <w:jc w:val="left"/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Webdings" w:cs="Webdings" w:eastAsia="Webdings" w:hAnsi="Webding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בעוגה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השנייה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כמות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קקאו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7"/>
        </w:tabs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דורית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עוגיות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שוקולד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כתוב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250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גרם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חמאה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להכנת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העוגיות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  <w:br w:type="textWrapping"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להחליף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החמאה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הכלל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שלפניכם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5896.0" w:type="dxa"/>
        <w:jc w:val="left"/>
        <w:tblInd w:w="1319.0" w:type="dxa"/>
        <w:tblLayout w:type="fixed"/>
        <w:tblLook w:val="0000"/>
      </w:tblPr>
      <w:tblGrid>
        <w:gridCol w:w="5896"/>
        <w:tblGridChange w:id="0">
          <w:tblGrid>
            <w:gridCol w:w="5896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כל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גרם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חמאה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יש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להחליף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ב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pict>
                <v:shape id="_x0000_i1040" style="width:12.75pt;height:32.25pt" o:ole="" type="#_x0000_t75">
                  <v:imagedata r:id="rId31" o:title=""/>
                </v:shape>
                <o:OLEObject DrawAspect="Content" r:id="rId32" ObjectID="_1699805379" ProgID="Equation.DSMT4" ShapeID="_x0000_i1040" Type="Embed"/>
              </w:pic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כוס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שמן</w:t>
            </w:r>
            <w:r w:rsidDel="00000000" w:rsidR="00000000" w:rsidRPr="00000000">
              <w:rPr>
                <w:rFonts w:ascii="David" w:cs="David" w:eastAsia="David" w:hAnsi="David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דורית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בחרה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להחליף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Bold" w:cs="DavidMFOBold" w:eastAsia="DavidMFOBold" w:hAnsi="DavidMFOBold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החמאה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בשמן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בכמה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כוסות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שמן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דורית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להשתמש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להכנת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עוגיות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השוקולד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?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57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7" w:before="120" w:line="259" w:lineRule="auto"/>
        <w:ind w:left="567" w:right="0" w:hanging="567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12"/>
          <w:szCs w:val="12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כוסות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MFO" w:cs="DavidMFO" w:eastAsia="DavidMFO" w:hAnsi="DavidMFO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שמן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  <w:font w:name="Times New Roman"/>
  <w:font w:name="Arial"/>
  <w:font w:name="DavidMFOBold"/>
  <w:font w:name="Times"/>
  <w:font w:name="Webdings"/>
  <w:font w:name="DavidMFO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70" w:hanging="51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argel1" w:customStyle="1">
    <w:name w:val="Sargel 1"/>
    <w:basedOn w:val="a"/>
    <w:uiPriority w:val="99"/>
    <w:rsid w:val="006C2265"/>
    <w:pPr>
      <w:widowControl w:val="0"/>
      <w:suppressAutoHyphens w:val="1"/>
      <w:autoSpaceDE w:val="0"/>
      <w:autoSpaceDN w:val="0"/>
      <w:adjustRightInd w:val="0"/>
      <w:spacing w:after="57" w:before="57" w:line="380" w:lineRule="atLeast"/>
      <w:textAlignment w:val="center"/>
    </w:pPr>
    <w:rPr>
      <w:rFonts w:ascii="David" w:cs="David" w:hAnsi="David" w:eastAsiaTheme="minorEastAsia"/>
      <w:color w:val="000000"/>
      <w:sz w:val="28"/>
      <w:szCs w:val="28"/>
    </w:rPr>
  </w:style>
  <w:style w:type="paragraph" w:styleId="Sargel2" w:customStyle="1">
    <w:name w:val="Sargel 2"/>
    <w:basedOn w:val="a"/>
    <w:uiPriority w:val="99"/>
    <w:rsid w:val="006C2265"/>
    <w:pPr>
      <w:widowControl w:val="0"/>
      <w:autoSpaceDE w:val="0"/>
      <w:autoSpaceDN w:val="0"/>
      <w:adjustRightInd w:val="0"/>
      <w:spacing w:after="57" w:before="57" w:line="380" w:lineRule="atLeast"/>
      <w:ind w:left="567" w:hanging="567"/>
      <w:textAlignment w:val="center"/>
    </w:pPr>
    <w:rPr>
      <w:rFonts w:ascii="David" w:cs="David" w:hAnsi="David" w:eastAsiaTheme="minorEastAsia"/>
      <w:color w:val="000000"/>
      <w:sz w:val="28"/>
      <w:szCs w:val="28"/>
    </w:rPr>
  </w:style>
  <w:style w:type="table" w:styleId="a3">
    <w:name w:val="Table Grid"/>
    <w:basedOn w:val="a1"/>
    <w:uiPriority w:val="59"/>
    <w:rsid w:val="006C2265"/>
    <w:pPr>
      <w:spacing w:after="0" w:line="240" w:lineRule="auto"/>
    </w:pPr>
    <w:rPr>
      <w:rFonts w:cs="Times New Roman" w:eastAsiaTheme="minorEastAsi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 w:customStyle="1">
    <w:name w:val="רב ברירה"/>
    <w:basedOn w:val="a"/>
    <w:qFormat w:val="1"/>
    <w:rsid w:val="006C2265"/>
    <w:pPr>
      <w:widowControl w:val="0"/>
      <w:suppressAutoHyphens w:val="1"/>
      <w:autoSpaceDE w:val="0"/>
      <w:autoSpaceDN w:val="0"/>
      <w:adjustRightInd w:val="0"/>
      <w:spacing w:after="57" w:before="57" w:line="380" w:lineRule="atLeast"/>
      <w:ind w:left="850" w:hanging="851"/>
      <w:textAlignment w:val="center"/>
    </w:pPr>
    <w:rPr>
      <w:rFonts w:ascii="DavidMFO" w:cs="David" w:hAnsi="DavidMFO" w:eastAsiaTheme="minorEastAsia"/>
      <w:color w:val="000000"/>
      <w:position w:val="-6"/>
      <w:sz w:val="20"/>
      <w:szCs w:val="20"/>
      <w:lang w:bidi="ar-SA"/>
    </w:rPr>
  </w:style>
  <w:style w:type="paragraph" w:styleId="Sargel3" w:customStyle="1">
    <w:name w:val="Sargel 3"/>
    <w:basedOn w:val="a"/>
    <w:uiPriority w:val="99"/>
    <w:rsid w:val="006C2265"/>
    <w:pPr>
      <w:widowControl w:val="0"/>
      <w:autoSpaceDE w:val="0"/>
      <w:autoSpaceDN w:val="0"/>
      <w:adjustRightInd w:val="0"/>
      <w:spacing w:after="57" w:before="57" w:line="380" w:lineRule="atLeast"/>
      <w:ind w:left="964" w:hanging="397"/>
      <w:textAlignment w:val="center"/>
    </w:pPr>
    <w:rPr>
      <w:rFonts w:ascii="David" w:cs="David" w:hAnsi="David" w:eastAsiaTheme="minorEastAsia"/>
      <w:color w:val="000000"/>
      <w:sz w:val="28"/>
      <w:szCs w:val="28"/>
    </w:rPr>
  </w:style>
  <w:style w:type="character" w:styleId="DavidMFORegular" w:customStyle="1">
    <w:name w:val="David MFO Regular"/>
    <w:uiPriority w:val="99"/>
    <w:rsid w:val="006C2265"/>
    <w:rPr>
      <w:rFonts w:ascii="DavidMFO" w:cs="DavidMFO" w:hAnsi="DavidMFO"/>
      <w:sz w:val="30"/>
      <w:szCs w:val="30"/>
      <w:vertAlign w:val="baseline"/>
      <w:lang w:bidi="ar-SA"/>
    </w:rPr>
  </w:style>
  <w:style w:type="character" w:styleId="LTR" w:customStyle="1">
    <w:name w:val="LTR"/>
    <w:uiPriority w:val="99"/>
    <w:rsid w:val="006C2265"/>
    <w:rPr>
      <w:rFonts w:ascii="Times-Roman" w:cs="Times-Roman" w:hAnsi="Times-Roman"/>
      <w:sz w:val="20"/>
      <w:szCs w:val="20"/>
      <w:lang w:val="en-GB"/>
    </w:rPr>
  </w:style>
  <w:style w:type="paragraph" w:styleId="Sargel1-shuratsheela" w:customStyle="1">
    <w:name w:val="Sargel 1 - shurat sheela"/>
    <w:basedOn w:val="a"/>
    <w:uiPriority w:val="99"/>
    <w:rsid w:val="006C2265"/>
    <w:pPr>
      <w:widowControl w:val="0"/>
      <w:suppressAutoHyphens w:val="1"/>
      <w:autoSpaceDE w:val="0"/>
      <w:autoSpaceDN w:val="0"/>
      <w:adjustRightInd w:val="0"/>
      <w:spacing w:after="57" w:before="283" w:line="380" w:lineRule="atLeast"/>
      <w:textAlignment w:val="center"/>
    </w:pPr>
    <w:rPr>
      <w:rFonts w:ascii="DavidMFO" w:cs="David" w:eastAsia="Times New Roman" w:hAnsi="DavidMFO"/>
      <w:color w:val="000000"/>
      <w:sz w:val="30"/>
      <w:szCs w:val="30"/>
    </w:rPr>
  </w:style>
  <w:style w:type="character" w:styleId="grade8-Num15" w:customStyle="1">
    <w:name w:val="grade 8 - Num 15"/>
    <w:uiPriority w:val="99"/>
    <w:rsid w:val="006C2265"/>
    <w:rPr>
      <w:rFonts w:ascii="Times" w:cs="Times" w:hAnsi="Times"/>
      <w:sz w:val="30"/>
      <w:szCs w:val="30"/>
      <w:lang w:val="en-GB"/>
    </w:rPr>
  </w:style>
  <w:style w:type="character" w:styleId="DavidMFObold" w:customStyle="1">
    <w:name w:val="David MFO bold"/>
    <w:uiPriority w:val="99"/>
    <w:rsid w:val="00DF20C6"/>
    <w:rPr>
      <w:rFonts w:ascii="DavidMFOBold" w:cs="DavidMFOBold" w:hAnsi="DavidMFOBold"/>
      <w:b w:val="1"/>
      <w:bCs w:val="1"/>
      <w:sz w:val="30"/>
      <w:szCs w:val="30"/>
      <w:lang w:bidi="ar-SA"/>
    </w:rPr>
  </w:style>
  <w:style w:type="character" w:styleId="Times" w:customStyle="1">
    <w:name w:val="Times"/>
    <w:uiPriority w:val="99"/>
    <w:rsid w:val="00DF20C6"/>
    <w:rPr>
      <w:rFonts w:ascii="Times-Roman" w:cs="Times-Roman" w:hAnsi="Times-Roman"/>
      <w:sz w:val="30"/>
      <w:szCs w:val="30"/>
      <w:lang w:val="en-GB"/>
    </w:rPr>
  </w:style>
  <w:style w:type="character" w:styleId="grade8-Characters13" w:customStyle="1">
    <w:name w:val="grade 8 - Characters 13"/>
    <w:uiPriority w:val="99"/>
    <w:rsid w:val="00DF20C6"/>
    <w:rPr>
      <w:rFonts w:ascii="Times-Roman" w:cs="Times-Roman" w:hAnsi="Times-Roman"/>
      <w:sz w:val="26"/>
      <w:szCs w:val="26"/>
      <w:lang w:val="en-GB"/>
    </w:rPr>
  </w:style>
  <w:style w:type="paragraph" w:styleId="sargel2-ravbrera" w:customStyle="1">
    <w:name w:val="sargel 2 - ravbrera"/>
    <w:basedOn w:val="a"/>
    <w:uiPriority w:val="99"/>
    <w:rsid w:val="00DF20C6"/>
    <w:pPr>
      <w:widowControl w:val="0"/>
      <w:tabs>
        <w:tab w:val="left" w:pos="1417"/>
        <w:tab w:val="left" w:pos="2551"/>
        <w:tab w:val="left" w:pos="3402"/>
        <w:tab w:val="left" w:pos="4535"/>
        <w:tab w:val="left" w:pos="5386"/>
        <w:tab w:val="left" w:pos="6520"/>
        <w:tab w:val="left" w:pos="7370"/>
      </w:tabs>
      <w:suppressAutoHyphens w:val="1"/>
      <w:autoSpaceDE w:val="0"/>
      <w:autoSpaceDN w:val="0"/>
      <w:adjustRightInd w:val="0"/>
      <w:spacing w:after="57" w:before="57" w:line="380" w:lineRule="atLeast"/>
      <w:ind w:left="1417" w:hanging="850"/>
      <w:textAlignment w:val="center"/>
    </w:pPr>
    <w:rPr>
      <w:rFonts w:ascii="DavidMFO" w:cs="David" w:eastAsia="Times New Roman" w:hAnsi="DavidMFO"/>
      <w:color w:val="000000"/>
      <w:sz w:val="30"/>
      <w:szCs w:val="30"/>
    </w:rPr>
  </w:style>
  <w:style w:type="character" w:styleId="5-LTR15" w:customStyle="1">
    <w:name w:val="5 - LTR 15"/>
    <w:uiPriority w:val="99"/>
    <w:rsid w:val="00DF20C6"/>
    <w:rPr>
      <w:rFonts w:ascii="Times-Roman" w:cs="Times-Roman" w:hAnsi="Times-Roman"/>
      <w:sz w:val="30"/>
      <w:szCs w:val="30"/>
      <w:lang w:val="en-GB"/>
    </w:rPr>
  </w:style>
  <w:style w:type="character" w:styleId="underline-30gray" w:customStyle="1">
    <w:name w:val="underline-30%gray"/>
    <w:uiPriority w:val="99"/>
    <w:rsid w:val="000C0617"/>
    <w:rPr>
      <w:u w:color="000000" w:val="thick"/>
    </w:rPr>
  </w:style>
  <w:style w:type="paragraph" w:styleId="sargel1-ravbrera" w:customStyle="1">
    <w:name w:val="sargel 1 - rav brera"/>
    <w:basedOn w:val="a"/>
    <w:uiPriority w:val="99"/>
    <w:rsid w:val="00B13D8E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after="57" w:before="57" w:line="380" w:lineRule="atLeast"/>
      <w:ind w:left="850" w:hanging="850"/>
      <w:textAlignment w:val="center"/>
    </w:pPr>
    <w:rPr>
      <w:rFonts w:ascii="DavidMFO" w:cs="DavidMFO" w:eastAsia="Times New Roman" w:hAnsi="DavidMFO"/>
      <w:color w:val="000000"/>
      <w:sz w:val="30"/>
      <w:szCs w:val="30"/>
    </w:rPr>
  </w:style>
  <w:style w:type="paragraph" w:styleId="Sargel2-shuratsheela" w:customStyle="1">
    <w:name w:val="Sargel 2 - shurat sheela"/>
    <w:basedOn w:val="a"/>
    <w:uiPriority w:val="99"/>
    <w:rsid w:val="007520C7"/>
    <w:pPr>
      <w:widowControl w:val="0"/>
      <w:tabs>
        <w:tab w:val="left" w:pos="510"/>
      </w:tabs>
      <w:suppressAutoHyphens w:val="1"/>
      <w:autoSpaceDE w:val="0"/>
      <w:autoSpaceDN w:val="0"/>
      <w:adjustRightInd w:val="0"/>
      <w:spacing w:after="57" w:before="283" w:line="380" w:lineRule="atLeast"/>
      <w:ind w:left="510" w:hanging="510"/>
      <w:textAlignment w:val="center"/>
    </w:pPr>
    <w:rPr>
      <w:rFonts w:ascii="DavidMFO" w:cs="David" w:eastAsia="Times New Roman" w:hAnsi="DavidMFO"/>
      <w:color w:val="000000"/>
      <w:sz w:val="30"/>
      <w:szCs w:val="30"/>
    </w:rPr>
  </w:style>
  <w:style w:type="paragraph" w:styleId="NoParagraphStyle" w:customStyle="1">
    <w:name w:val="[No Paragraph Style]"/>
    <w:rsid w:val="00553C4A"/>
    <w:pPr>
      <w:widowControl w:val="0"/>
      <w:autoSpaceDE w:val="0"/>
      <w:autoSpaceDN w:val="0"/>
      <w:bidi w:val="1"/>
      <w:adjustRightInd w:val="0"/>
      <w:spacing w:after="0" w:line="288" w:lineRule="auto"/>
      <w:textAlignment w:val="center"/>
    </w:pPr>
    <w:rPr>
      <w:rFonts w:ascii="WinSoftPro-Medium" w:cs="WinSoftPro-Medium" w:eastAsia="Times New Roman" w:hAnsi="WinSoftPro-Medium"/>
      <w:color w:val="000000"/>
      <w:sz w:val="24"/>
      <w:szCs w:val="24"/>
    </w:rPr>
  </w:style>
  <w:style w:type="character" w:styleId="chezka" w:customStyle="1">
    <w:name w:val="chezka"/>
    <w:uiPriority w:val="99"/>
    <w:rsid w:val="00553C4A"/>
    <w:rPr>
      <w:rFonts w:ascii="Times-Roman" w:cs="Times-Roman" w:hAnsi="Times-Roman"/>
      <w:position w:val="10"/>
      <w:sz w:val="22"/>
      <w:szCs w:val="22"/>
    </w:rPr>
  </w:style>
  <w:style w:type="paragraph" w:styleId="sargel3-rav-brera" w:customStyle="1">
    <w:name w:val="sargel 3-rav-brera"/>
    <w:basedOn w:val="NoParagraphStyle"/>
    <w:uiPriority w:val="99"/>
    <w:rsid w:val="00553C4A"/>
    <w:pPr>
      <w:tabs>
        <w:tab w:val="left" w:pos="1417"/>
      </w:tabs>
      <w:suppressAutoHyphens w:val="1"/>
      <w:spacing w:after="57" w:before="57" w:line="380" w:lineRule="atLeast"/>
      <w:ind w:left="1417" w:hanging="850"/>
    </w:pPr>
    <w:rPr>
      <w:rFonts w:ascii="DavidMFO" w:cs="DavidMFO" w:hAnsi="DavidMFO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7.jpg"/><Relationship Id="rId42" Type="http://schemas.openxmlformats.org/officeDocument/2006/relationships/image" Target="media/image25.png"/><Relationship Id="rId20" Type="http://schemas.openxmlformats.org/officeDocument/2006/relationships/oleObject" Target="embeddings/oleObject12.bin"/><Relationship Id="rId41" Type="http://schemas.openxmlformats.org/officeDocument/2006/relationships/image" Target="media/image23.png"/><Relationship Id="rId44" Type="http://schemas.openxmlformats.org/officeDocument/2006/relationships/image" Target="media/image24.png"/><Relationship Id="rId22" Type="http://schemas.openxmlformats.org/officeDocument/2006/relationships/oleObject" Target="embeddings/oleObject13.bin"/><Relationship Id="rId43" Type="http://schemas.openxmlformats.org/officeDocument/2006/relationships/image" Target="media/image26.png"/><Relationship Id="rId21" Type="http://schemas.openxmlformats.org/officeDocument/2006/relationships/image" Target="media/image13.wmf"/><Relationship Id="rId46" Type="http://schemas.openxmlformats.org/officeDocument/2006/relationships/image" Target="media/image21.jpg"/><Relationship Id="rId24" Type="http://schemas.openxmlformats.org/officeDocument/2006/relationships/oleObject" Target="embeddings/oleObject14.bin"/><Relationship Id="rId45" Type="http://schemas.openxmlformats.org/officeDocument/2006/relationships/image" Target="media/image22.jpg"/><Relationship Id="rId23" Type="http://schemas.openxmlformats.org/officeDocument/2006/relationships/image" Target="media/image14.wmf"/><Relationship Id="rId1" Type="http://schemas.openxmlformats.org/officeDocument/2006/relationships/image" Target="media/image3.wmf"/><Relationship Id="rId2" Type="http://schemas.openxmlformats.org/officeDocument/2006/relationships/oleObject" Target="embeddings/oleObject3.bin"/><Relationship Id="rId3" Type="http://schemas.openxmlformats.org/officeDocument/2006/relationships/image" Target="media/image5.wmf"/><Relationship Id="rId4" Type="http://schemas.openxmlformats.org/officeDocument/2006/relationships/oleObject" Target="embeddings/oleObject5.bin"/><Relationship Id="rId9" Type="http://schemas.openxmlformats.org/officeDocument/2006/relationships/image" Target="media/image9.wmf"/><Relationship Id="rId48" Type="http://schemas.openxmlformats.org/officeDocument/2006/relationships/image" Target="media/image18.png"/><Relationship Id="rId26" Type="http://schemas.openxmlformats.org/officeDocument/2006/relationships/oleObject" Target="embeddings/oleObject15.bin"/><Relationship Id="rId47" Type="http://schemas.openxmlformats.org/officeDocument/2006/relationships/image" Target="media/image19.jpg"/><Relationship Id="rId25" Type="http://schemas.openxmlformats.org/officeDocument/2006/relationships/image" Target="media/image15.wmf"/><Relationship Id="rId28" Type="http://schemas.openxmlformats.org/officeDocument/2006/relationships/oleObject" Target="embeddings/oleObject16.bin"/><Relationship Id="rId27" Type="http://schemas.openxmlformats.org/officeDocument/2006/relationships/image" Target="media/image16.wmf"/><Relationship Id="rId5" Type="http://schemas.openxmlformats.org/officeDocument/2006/relationships/image" Target="media/image4.wmf"/><Relationship Id="rId6" Type="http://schemas.openxmlformats.org/officeDocument/2006/relationships/oleObject" Target="embeddings/oleObject4.bin"/><Relationship Id="rId29" Type="http://schemas.openxmlformats.org/officeDocument/2006/relationships/image" Target="media/image1.wmf"/><Relationship Id="rId7" Type="http://schemas.openxmlformats.org/officeDocument/2006/relationships/image" Target="media/image6.wmf"/><Relationship Id="rId8" Type="http://schemas.openxmlformats.org/officeDocument/2006/relationships/oleObject" Target="embeddings/oleObject6.bin"/><Relationship Id="rId31" Type="http://schemas.openxmlformats.org/officeDocument/2006/relationships/image" Target="media/image2.wmf"/><Relationship Id="rId30" Type="http://schemas.openxmlformats.org/officeDocument/2006/relationships/oleObject" Target="embeddings/oleObject1.bin"/><Relationship Id="rId33" Type="http://schemas.openxmlformats.org/officeDocument/2006/relationships/theme" Target="theme/theme1.xml"/><Relationship Id="rId11" Type="http://schemas.openxmlformats.org/officeDocument/2006/relationships/image" Target="media/image9.wmf"/><Relationship Id="rId10" Type="http://schemas.openxmlformats.org/officeDocument/2006/relationships/oleObject" Target="embeddings/oleObject9.bin"/><Relationship Id="rId32" Type="http://schemas.openxmlformats.org/officeDocument/2006/relationships/oleObject" Target="embeddings/oleObject2.bin"/><Relationship Id="rId35" Type="http://schemas.openxmlformats.org/officeDocument/2006/relationships/fontTable" Target="fontTable.xml"/><Relationship Id="rId13" Type="http://schemas.openxmlformats.org/officeDocument/2006/relationships/image" Target="media/image8.wmf"/><Relationship Id="rId34" Type="http://schemas.openxmlformats.org/officeDocument/2006/relationships/settings" Target="settings.xml"/><Relationship Id="rId12" Type="http://schemas.openxmlformats.org/officeDocument/2006/relationships/oleObject" Target="embeddings/oleObject7.bin"/><Relationship Id="rId37" Type="http://schemas.openxmlformats.org/officeDocument/2006/relationships/styles" Target="styles.xml"/><Relationship Id="rId15" Type="http://schemas.openxmlformats.org/officeDocument/2006/relationships/image" Target="media/image10.wmf"/><Relationship Id="rId36" Type="http://schemas.openxmlformats.org/officeDocument/2006/relationships/numbering" Target="numbering.xml"/><Relationship Id="rId14" Type="http://schemas.openxmlformats.org/officeDocument/2006/relationships/oleObject" Target="embeddings/oleObject8.bin"/><Relationship Id="rId39" Type="http://schemas.openxmlformats.org/officeDocument/2006/relationships/image" Target="media/image20.jpg"/><Relationship Id="rId17" Type="http://schemas.openxmlformats.org/officeDocument/2006/relationships/image" Target="media/image11.wmf"/><Relationship Id="rId38" Type="http://schemas.openxmlformats.org/officeDocument/2006/relationships/customXml" Target="../customXML/item1.xml"/><Relationship Id="rId16" Type="http://schemas.openxmlformats.org/officeDocument/2006/relationships/oleObject" Target="embeddings/oleObject10.bin"/><Relationship Id="rId19" Type="http://schemas.openxmlformats.org/officeDocument/2006/relationships/image" Target="media/image12.wmf"/><Relationship Id="rId18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OZUAWWl8MBHnVeIqdozAYl7+9A==">CgMxLjA4AHIhMXBnWkdoNWYzS3dQa2ZMRXVuS2xPdlJaZUFLRHlNRHVs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2021-11-30T17:23:00Z</dcterms:created>
  <dc:creator>michal dinner</dc:creator>
</cp:coreProperties>
</file>